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B" w:rsidRPr="00A4511B" w:rsidRDefault="00A4511B" w:rsidP="00C64478">
      <w:pPr>
        <w:shd w:val="clear" w:color="auto" w:fill="469A64"/>
        <w:spacing w:before="300" w:after="150" w:line="240" w:lineRule="auto"/>
        <w:jc w:val="center"/>
        <w:outlineLvl w:val="0"/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</w:rPr>
      </w:pPr>
      <w:r w:rsidRPr="00A4511B"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</w:rPr>
        <w:t xml:space="preserve">Независимая </w:t>
      </w:r>
      <w:proofErr w:type="spellStart"/>
      <w:r w:rsidRPr="00A4511B"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</w:rPr>
        <w:t>антикоррупционная</w:t>
      </w:r>
      <w:proofErr w:type="spellEnd"/>
      <w:r w:rsidRPr="00A4511B">
        <w:rPr>
          <w:rFonts w:ascii="inherit" w:eastAsia="Times New Roman" w:hAnsi="inherit" w:cs="Arial"/>
          <w:b/>
          <w:bCs/>
          <w:color w:val="FFFFFF"/>
          <w:kern w:val="36"/>
          <w:sz w:val="27"/>
          <w:szCs w:val="27"/>
        </w:rPr>
        <w:t xml:space="preserve"> экспертиза проектов нормативных правовых актов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b/>
          <w:bCs/>
          <w:color w:val="008000"/>
          <w:sz w:val="21"/>
        </w:rPr>
        <w:t>ПОРЯДОК ПРОВЕДЕНИЯ АНТИКОРРУПЦИОННОЙ ЭКСПЕРТИЗЫ НОРМАТИВНЫХ ПРАВОВЫХ АКТОВ И ПРОЕКТОВ НОРМАТИВНЫХ ПРАВОВЫХ АКТОВ МУНИ</w:t>
      </w:r>
      <w:r w:rsidR="004B2643">
        <w:rPr>
          <w:rFonts w:ascii="Arial" w:eastAsia="Times New Roman" w:hAnsi="Arial" w:cs="Arial"/>
          <w:b/>
          <w:bCs/>
          <w:color w:val="008000"/>
          <w:sz w:val="21"/>
        </w:rPr>
        <w:t>ЦИПАЛЬНОГО ОБРАЗОВАНИЯ БРАЦЛАВСКИЙ</w:t>
      </w:r>
      <w:r w:rsidRPr="00A4511B">
        <w:rPr>
          <w:rFonts w:ascii="Arial" w:eastAsia="Times New Roman" w:hAnsi="Arial" w:cs="Arial"/>
          <w:b/>
          <w:bCs/>
          <w:color w:val="008000"/>
          <w:sz w:val="21"/>
        </w:rPr>
        <w:t xml:space="preserve"> СЕЛЬСОВЕТ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b/>
          <w:bCs/>
          <w:color w:val="333333"/>
          <w:sz w:val="21"/>
        </w:rPr>
        <w:t>1. ОБЩИЕ ПОЛОЖЕНИЯ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1.1. </w:t>
      </w:r>
      <w:proofErr w:type="gramStart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Настоящий Порядок проведения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нормативных правовых актов и проектов нормативных правовых актов муниципального образования </w:t>
      </w:r>
      <w:proofErr w:type="spellStart"/>
      <w:r w:rsidR="004B2643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(далее по тексту – Порядок) разработан для организации деятельности органа местного самоуправления сельского поселения по проведению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нормативных правовых актов и их проектов в целях выявления положений, способствующих созданию условий для проявления коррупции, и устранения таких положений (далее -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экспертиза).</w:t>
      </w:r>
      <w:proofErr w:type="gramEnd"/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1.2. Основными принципами организации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нормативных правовых актов и проектов нормативных правовых актов муниципального образования </w:t>
      </w:r>
      <w:proofErr w:type="spellStart"/>
      <w:r w:rsidR="004B2643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являются: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1) обязательность проведения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проектов нормативных правовых актов;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2) оценка нормативного правового акта муниципального образования</w:t>
      </w:r>
      <w:r w:rsidR="009872F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9872F7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во взаимосвязи с другими нормативными правовыми актами;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3) обоснованность, объективность и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проверяемость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результатов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нормативных правовых актов и проектов нормативных правовых актов муниципального образования </w:t>
      </w:r>
      <w:proofErr w:type="spellStart"/>
      <w:r w:rsidR="009872F7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1.3.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 осуществляется уполномоченными лицами: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специалистами администрации муниципального образования </w:t>
      </w:r>
      <w:proofErr w:type="spellStart"/>
      <w:r w:rsidR="009872F7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сельсовет, в должностные обязанности которых входит проведение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при разработке проектов правовых актов (далее по текст</w:t>
      </w:r>
      <w:proofErr w:type="gram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у-</w:t>
      </w:r>
      <w:proofErr w:type="gram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уполномоченное лицо);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аккредитованными юридическими лицами и физическими лицами, принявшими решение о ее проведении (независимые эксперты).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1.4. Независимая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 не проводится в отношении нормативных правовых актов и их проектов, содержащих сведения, составляющие государственную тайну, или сведения конфиденциального характера.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1.5. Не проводится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</w:t>
      </w:r>
      <w:proofErr w:type="gram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которых</w:t>
      </w:r>
      <w:proofErr w:type="gram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уже проводилась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экспертиза, если в дальнейшем в эти нормативные правовые акты не были внесены изменения.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1.6. В случае внесения изменения в проекты правовых актов, которые ранее были предметом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экспертизы, в отношении указанных проектов может быть проведена повторная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1.7.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 нормативных правовых актов и проектов нормативных правовых актов муниципального образования </w:t>
      </w:r>
      <w:proofErr w:type="spellStart"/>
      <w:r w:rsidR="00FF3AA0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проводиться в соответствии с Методикой проведения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- Методика) и настоящим Порядком.</w:t>
      </w:r>
    </w:p>
    <w:p w:rsid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D1284" w:rsidRDefault="001D1284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1D1284" w:rsidRPr="00A4511B" w:rsidRDefault="001D1284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2. ПОРЯДОК ПРОВЕДЕНИЯ АНТИКОРРУПЦИОННОЙ ЭКСПЕРТИЗЫ НОРМАТИВНЫХ ПРАВОВЫХ АКТОВ, ПРОЕКТОВ НОРМАТИВНЫХ ПРАВОВЫХ АКТОВ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2.1. Уполномоченное лицо проводит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антикоррупционную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экспертизу принятых администрацией муниципального образования </w:t>
      </w:r>
      <w:proofErr w:type="spellStart"/>
      <w:r w:rsidR="001D1284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нормативных правовых актов и проектов нормативных правовых актов при проведении их правовой экспертизы и мониторинге их применения.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2.2.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 проекта нормативного правового акта проводиться в срок до 5 дней со дня поступления проекта на экспертизу уполномоченному лицу.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2.3.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 действующих нормативных правовых актов проводиться в срок до 15 дней со дня поступления уполномоченному лицу правового акта на экспертизу.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2.4.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 действующих нормативных правовых актов органов местного самоуправления муниципального образования </w:t>
      </w:r>
      <w:proofErr w:type="spellStart"/>
      <w:r w:rsidR="001D1284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и их проектов проводится по решению главы муниципального образования </w:t>
      </w:r>
      <w:proofErr w:type="spellStart"/>
      <w:r w:rsidR="001D1284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2.5. Должностные лица администрации муниципального образования </w:t>
      </w:r>
      <w:proofErr w:type="spellStart"/>
      <w:r w:rsidR="00EF3BE5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вправе внести предложение главе муниципального образования </w:t>
      </w:r>
      <w:proofErr w:type="spellStart"/>
      <w:r w:rsidR="00EF3BE5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о проведении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действующего нормативного правового акта.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2.6. Допускается проведение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несколькими уполномоченными лицами в отношении одного и того же нормативного правового акта, проекта нормативного правового акта.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2.7. При проведении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обязательно устанавливается наличие или отсутствие предусмотренных Методикой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коррупциогенных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факторов в зависимости от вида правового акта, проекта правового акта, направленного на экспертизу, характера регулируемых данным актом (проектом) общественных отношений.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2.8. В случае обнаружения в нормативных правовых актах и проектах нормативных правовых актов администрации муниципального образования </w:t>
      </w:r>
      <w:proofErr w:type="spellStart"/>
      <w:r w:rsidR="00EF3BE5">
        <w:rPr>
          <w:rFonts w:ascii="Arial" w:eastAsia="Times New Roman" w:hAnsi="Arial" w:cs="Arial"/>
          <w:color w:val="333333"/>
          <w:sz w:val="21"/>
          <w:szCs w:val="21"/>
        </w:rPr>
        <w:t>Брацла</w:t>
      </w:r>
      <w:r w:rsidR="005E10CE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="00EF3BE5">
        <w:rPr>
          <w:rFonts w:ascii="Arial" w:eastAsia="Times New Roman" w:hAnsi="Arial" w:cs="Arial"/>
          <w:color w:val="333333"/>
          <w:sz w:val="21"/>
          <w:szCs w:val="21"/>
        </w:rPr>
        <w:t>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коррупциогенных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факторов, принятие </w:t>
      </w:r>
      <w:proofErr w:type="gram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мер</w:t>
      </w:r>
      <w:proofErr w:type="gram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по устранению которых не относится к компетенции органа местного самоуправления, глава администрации муни</w:t>
      </w:r>
      <w:r w:rsidR="00EF3BE5">
        <w:rPr>
          <w:rFonts w:ascii="Arial" w:eastAsia="Times New Roman" w:hAnsi="Arial" w:cs="Arial"/>
          <w:color w:val="333333"/>
          <w:sz w:val="21"/>
          <w:szCs w:val="21"/>
        </w:rPr>
        <w:t xml:space="preserve">ципального образования </w:t>
      </w:r>
      <w:proofErr w:type="spellStart"/>
      <w:r w:rsidR="00EF3BE5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информирует об этом органы прокуратуры в течение 5 дней.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b/>
          <w:bCs/>
          <w:color w:val="333333"/>
          <w:sz w:val="21"/>
        </w:rPr>
        <w:t>3. ЗАКЛЮЧЕНИЕ АНТИКОРРУПЦИОННОЙ ЭКСПЕРТИЗЫ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3.1. По результатам проведения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нормативного правового акта или проекта нормативного правового акта составляется мотивированное экспертное заключение о наличии либо отсутствии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коррупциогенных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факторов.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3.2. В заключении отражаются следующие сведения: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- дата и место подготовки заключения, данные о проводящем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антикоррупционную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экспертизу должностном лице;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- основание для проведения экспертизы;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- реквизиты нормативного правового акта, проекта нормативного правового акта, проходящего экспертизу;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- перечень выявленных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коррупциогенных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факторов с указанием их признаков со ссылкой на Методику и указанием структурных единиц (разделов, глав, статей, частей, пунктов, подпунктов, абзацев) нормативного правового акта, проекта нормативного правового акта, в которых эти факторы выявлены.</w:t>
      </w:r>
      <w:proofErr w:type="gramEnd"/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Заключение носит рекомендательный характер.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3.3. Заключение подписывается должностным лицом, проводившим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антикоррупционную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экспертизу.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3.4. В случае установления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коррупциогенности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действующих нормативных правовых актов и их проектов экспертное заключение направляется главе муниципального образования </w:t>
      </w:r>
      <w:r w:rsidRPr="00A4511B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Юбилейный сельсовет для организации работы по внесению в нормативные правовые акты поправок, направленных на устранение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коррупциогенности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изданных нормативных правовых актов.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3.5. Экспертное заключение проекта нормативного правового акта вместе с проектом возвращается специалисту администрации муни</w:t>
      </w:r>
      <w:r w:rsidR="00805941">
        <w:rPr>
          <w:rFonts w:ascii="Arial" w:eastAsia="Times New Roman" w:hAnsi="Arial" w:cs="Arial"/>
          <w:color w:val="333333"/>
          <w:sz w:val="21"/>
          <w:szCs w:val="21"/>
        </w:rPr>
        <w:t xml:space="preserve">ципального образования </w:t>
      </w:r>
      <w:proofErr w:type="spellStart"/>
      <w:r w:rsidR="00805941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сельсовет, представившему проект нормативного правового акта для проведения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экспертизы, для устранения выявленных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коррупциогенных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факторов.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3.6. Заключение о наличии либо об отсутствии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коррупциогенных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факторов в проекте нормативного правового акта администрации муниципального образования </w:t>
      </w:r>
      <w:proofErr w:type="spellStart"/>
      <w:r w:rsidR="00805941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обязательно прикладывается к проекту нормативного правового акта, передаваемого на рассмотрение главе муниципального образования </w:t>
      </w:r>
      <w:proofErr w:type="spellStart"/>
      <w:r w:rsidR="00805941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b/>
          <w:bCs/>
          <w:color w:val="333333"/>
          <w:sz w:val="21"/>
        </w:rPr>
        <w:t>4. НЕЗАВИСИМАЯ АНТИКОРРУПЦИОННАЯ ЭКСПЕРТИЗА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4.1. Независимая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 нормативных правовых актов и проектов нормативных правовых актов администра</w:t>
      </w:r>
      <w:r w:rsidR="00E072FA">
        <w:rPr>
          <w:rFonts w:ascii="Arial" w:eastAsia="Times New Roman" w:hAnsi="Arial" w:cs="Arial"/>
          <w:color w:val="333333"/>
          <w:sz w:val="21"/>
          <w:szCs w:val="21"/>
        </w:rPr>
        <w:t xml:space="preserve">ции муниципального образования </w:t>
      </w:r>
      <w:proofErr w:type="spellStart"/>
      <w:r w:rsidR="00E072FA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(далее по тексту – независимая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экспертиза)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нормативных правовых актов, проектов нормативных правовых актов в установленном порядке.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4.2. Независимая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антикоррупционная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экспертиза проводится аккредитованными юридическими и физическими лицами в инициативном порядке за счет собственных средств.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4.3. Независимыми экспертами не могут являться юридические лица и физические лица, принимавшие участие в подготовке проекта документа.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4.4. </w:t>
      </w:r>
      <w:proofErr w:type="gramStart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Для проведения независимой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уполномоченное лицо обеспечивает размещение проектов нормативных правовых актов администрации муни</w:t>
      </w:r>
      <w:r w:rsidR="00113144">
        <w:rPr>
          <w:rFonts w:ascii="Arial" w:eastAsia="Times New Roman" w:hAnsi="Arial" w:cs="Arial"/>
          <w:color w:val="333333"/>
          <w:sz w:val="21"/>
          <w:szCs w:val="21"/>
        </w:rPr>
        <w:t xml:space="preserve">ципального образования </w:t>
      </w:r>
      <w:proofErr w:type="spellStart"/>
      <w:r w:rsidR="00113144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на официальном сайте администрации муни</w:t>
      </w:r>
      <w:r w:rsidR="00113144">
        <w:rPr>
          <w:rFonts w:ascii="Arial" w:eastAsia="Times New Roman" w:hAnsi="Arial" w:cs="Arial"/>
          <w:color w:val="333333"/>
          <w:sz w:val="21"/>
          <w:szCs w:val="21"/>
        </w:rPr>
        <w:t xml:space="preserve">ципального образования </w:t>
      </w:r>
      <w:proofErr w:type="spellStart"/>
      <w:r w:rsidR="00113144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 в сети Интернет в течение рабочего дня, соответствующего дню их поступления уполномоченному лицу, с указанием дат начала и окончания приема заключений по результатам независимой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экспертизы.</w:t>
      </w:r>
      <w:proofErr w:type="gramEnd"/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Срок проведения независимой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экспертизы, устанавливаемый уполномоченным лицом, не может быть менее 7 рабочих дней.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4.5. При размещении проектов нормативных правовых актов для проведения независимой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на сайте администрации муниц</w:t>
      </w:r>
      <w:r w:rsidR="00D9486C">
        <w:rPr>
          <w:rFonts w:ascii="Arial" w:eastAsia="Times New Roman" w:hAnsi="Arial" w:cs="Arial"/>
          <w:color w:val="333333"/>
          <w:sz w:val="21"/>
          <w:szCs w:val="21"/>
        </w:rPr>
        <w:t xml:space="preserve">ипального образования </w:t>
      </w:r>
      <w:proofErr w:type="spellStart"/>
      <w:r w:rsidR="00D9486C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="00D9486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4511B">
        <w:rPr>
          <w:rFonts w:ascii="Arial" w:eastAsia="Times New Roman" w:hAnsi="Arial" w:cs="Arial"/>
          <w:color w:val="333333"/>
          <w:sz w:val="21"/>
          <w:szCs w:val="21"/>
        </w:rPr>
        <w:t>сельсовет указывается адрес электронной почты для направления экспертных заключений.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4.6. По результатам независимой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составляется экспертное заключение, оформляемое в соответствии с Методикой.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4.7. В заключении по результатам независимой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коррупциогенные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факторы и предложены способы их устранения.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Заключение по результатам независимой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носит рекомендательный характер и подлежит обязательному рассмотрению уполномоченным лицом.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4.8. Экспертное заключение направляется по почтовому адресу администрации муниципального образования </w:t>
      </w:r>
      <w:r w:rsidR="00B27B13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сельсовет, или курьерским способом, либо в виде электронного документа.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4.9. Уполномоченное лицо рассматривает представленные по результатам независимой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 заключения в тридцатидневный срок со дня их получения и анализирует целесообразность полного или частичного учета поступивших замечаний. По результатам рассмотрения независимому эксперту направляется мотивированный ответ, за </w:t>
      </w:r>
      <w:r w:rsidRPr="00A4511B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исключением случаев, когда в заключении отсутствует предложение о способе устранения выявленных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коррупциогенных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факторов.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4511B">
        <w:rPr>
          <w:rFonts w:ascii="Arial" w:eastAsia="Times New Roman" w:hAnsi="Arial" w:cs="Arial"/>
          <w:color w:val="333333"/>
          <w:sz w:val="21"/>
          <w:szCs w:val="21"/>
        </w:rPr>
        <w:t>4.10. Проекты нормативных правовых актов администрации муниц</w:t>
      </w:r>
      <w:r w:rsidR="00D9486C">
        <w:rPr>
          <w:rFonts w:ascii="Arial" w:eastAsia="Times New Roman" w:hAnsi="Arial" w:cs="Arial"/>
          <w:color w:val="333333"/>
          <w:sz w:val="21"/>
          <w:szCs w:val="21"/>
        </w:rPr>
        <w:t xml:space="preserve">ипального образования </w:t>
      </w:r>
      <w:proofErr w:type="spellStart"/>
      <w:r w:rsidR="00D9486C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="00D9486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4511B">
        <w:rPr>
          <w:rFonts w:ascii="Arial" w:eastAsia="Times New Roman" w:hAnsi="Arial" w:cs="Arial"/>
          <w:color w:val="333333"/>
          <w:sz w:val="21"/>
          <w:szCs w:val="21"/>
        </w:rPr>
        <w:t>сельсовет передаются на рассмотрение главы муниц</w:t>
      </w:r>
      <w:r w:rsidR="00D9486C">
        <w:rPr>
          <w:rFonts w:ascii="Arial" w:eastAsia="Times New Roman" w:hAnsi="Arial" w:cs="Arial"/>
          <w:color w:val="333333"/>
          <w:sz w:val="21"/>
          <w:szCs w:val="21"/>
        </w:rPr>
        <w:t xml:space="preserve">ипального образования </w:t>
      </w:r>
      <w:proofErr w:type="spellStart"/>
      <w:r w:rsidR="00D9486C">
        <w:rPr>
          <w:rFonts w:ascii="Arial" w:eastAsia="Times New Roman" w:hAnsi="Arial" w:cs="Arial"/>
          <w:color w:val="333333"/>
          <w:sz w:val="21"/>
          <w:szCs w:val="21"/>
        </w:rPr>
        <w:t>Брацлавский</w:t>
      </w:r>
      <w:proofErr w:type="spellEnd"/>
      <w:r w:rsidR="00D9486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сельсовет с приложением поступивших заключений по результатам независимой </w:t>
      </w:r>
      <w:proofErr w:type="spellStart"/>
      <w:r w:rsidRPr="00A4511B">
        <w:rPr>
          <w:rFonts w:ascii="Arial" w:eastAsia="Times New Roman" w:hAnsi="Arial" w:cs="Arial"/>
          <w:color w:val="333333"/>
          <w:sz w:val="21"/>
          <w:szCs w:val="21"/>
        </w:rPr>
        <w:t>антикоррупционной</w:t>
      </w:r>
      <w:proofErr w:type="spellEnd"/>
      <w:r w:rsidRPr="00A4511B">
        <w:rPr>
          <w:rFonts w:ascii="Arial" w:eastAsia="Times New Roman" w:hAnsi="Arial" w:cs="Arial"/>
          <w:color w:val="333333"/>
          <w:sz w:val="21"/>
          <w:szCs w:val="21"/>
        </w:rPr>
        <w:t xml:space="preserve"> экспертизы.</w:t>
      </w: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BDBDBD"/>
          <w:sz w:val="18"/>
          <w:szCs w:val="18"/>
        </w:rPr>
      </w:pPr>
    </w:p>
    <w:p w:rsidR="00A4511B" w:rsidRPr="00A4511B" w:rsidRDefault="00A4511B" w:rsidP="00C644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BDBDBD"/>
          <w:sz w:val="18"/>
          <w:szCs w:val="18"/>
        </w:rPr>
      </w:pPr>
    </w:p>
    <w:p w:rsidR="00112D3A" w:rsidRDefault="00112D3A" w:rsidP="00C64478">
      <w:pPr>
        <w:jc w:val="both"/>
      </w:pPr>
    </w:p>
    <w:sectPr w:rsidR="00112D3A" w:rsidSect="0090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11B"/>
    <w:rsid w:val="00112D3A"/>
    <w:rsid w:val="00113144"/>
    <w:rsid w:val="001D1284"/>
    <w:rsid w:val="004B2643"/>
    <w:rsid w:val="005E10CE"/>
    <w:rsid w:val="00805941"/>
    <w:rsid w:val="00904EE6"/>
    <w:rsid w:val="009872F7"/>
    <w:rsid w:val="00A4511B"/>
    <w:rsid w:val="00B27B13"/>
    <w:rsid w:val="00C64478"/>
    <w:rsid w:val="00D9486C"/>
    <w:rsid w:val="00E072FA"/>
    <w:rsid w:val="00EF3BE5"/>
    <w:rsid w:val="00F257C6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6"/>
  </w:style>
  <w:style w:type="paragraph" w:styleId="1">
    <w:name w:val="heading 1"/>
    <w:basedOn w:val="a"/>
    <w:link w:val="10"/>
    <w:uiPriority w:val="9"/>
    <w:qFormat/>
    <w:rsid w:val="00A4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1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4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11B"/>
    <w:rPr>
      <w:b/>
      <w:bCs/>
    </w:rPr>
  </w:style>
  <w:style w:type="paragraph" w:customStyle="1" w:styleId="page-datecreate">
    <w:name w:val="page-date_create"/>
    <w:basedOn w:val="a"/>
    <w:rsid w:val="00A4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A4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1531</Words>
  <Characters>8733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2018-03-05T07:55:00Z</dcterms:created>
  <dcterms:modified xsi:type="dcterms:W3CDTF">2018-03-05T10:40:00Z</dcterms:modified>
</cp:coreProperties>
</file>