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D98" w:rsidRDefault="00964D98" w:rsidP="00964D98">
      <w:r>
        <w:rPr>
          <w:rFonts w:ascii="Arial" w:hAnsi="Arial" w:cs="Arial"/>
          <w:b/>
          <w:bCs/>
          <w:color w:val="333333"/>
          <w:sz w:val="36"/>
          <w:szCs w:val="36"/>
        </w:rPr>
        <w:t xml:space="preserve">Об изменениях в </w:t>
      </w:r>
      <w:proofErr w:type="gramStart"/>
      <w:r>
        <w:rPr>
          <w:rFonts w:ascii="Arial" w:hAnsi="Arial" w:cs="Arial"/>
          <w:b/>
          <w:bCs/>
          <w:color w:val="333333"/>
          <w:sz w:val="36"/>
          <w:szCs w:val="36"/>
        </w:rPr>
        <w:t>законодательстве</w:t>
      </w:r>
      <w:proofErr w:type="gramEnd"/>
      <w:r>
        <w:rPr>
          <w:rFonts w:ascii="Arial" w:hAnsi="Arial" w:cs="Arial"/>
          <w:b/>
          <w:bCs/>
          <w:color w:val="333333"/>
          <w:sz w:val="36"/>
          <w:szCs w:val="36"/>
        </w:rPr>
        <w:t xml:space="preserve"> о потребительском кредите </w:t>
      </w:r>
    </w:p>
    <w:p w:rsidR="00964D98" w:rsidRDefault="00964D98" w:rsidP="00964D98">
      <w:pPr>
        <w:pStyle w:val="a3"/>
        <w:shd w:val="clear" w:color="auto" w:fill="FFFFFF"/>
        <w:spacing w:before="0" w:beforeAutospacing="0"/>
        <w:jc w:val="both"/>
        <w:rPr>
          <w:color w:val="333333"/>
          <w:sz w:val="27"/>
          <w:szCs w:val="27"/>
        </w:rPr>
      </w:pPr>
    </w:p>
    <w:p w:rsidR="00964D98" w:rsidRDefault="00964D98" w:rsidP="00964D98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color w:val="333333"/>
          <w:sz w:val="27"/>
          <w:szCs w:val="27"/>
        </w:rPr>
        <w:t>С 1 мая 2022 вступили в силу изменения, внесенные в Федеральный закон «О потребительском кредите (займе)».</w:t>
      </w:r>
    </w:p>
    <w:p w:rsidR="00964D98" w:rsidRDefault="00964D98" w:rsidP="00964D98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color w:val="333333"/>
          <w:sz w:val="27"/>
          <w:szCs w:val="27"/>
        </w:rPr>
        <w:t>Так, с банковского счета заемщика может осуществляться списание денежных сре</w:t>
      </w:r>
      <w:proofErr w:type="gramStart"/>
      <w:r>
        <w:rPr>
          <w:color w:val="333333"/>
          <w:sz w:val="27"/>
          <w:szCs w:val="27"/>
        </w:rPr>
        <w:t>дств в сч</w:t>
      </w:r>
      <w:proofErr w:type="gramEnd"/>
      <w:r>
        <w:rPr>
          <w:color w:val="333333"/>
          <w:sz w:val="27"/>
          <w:szCs w:val="27"/>
        </w:rPr>
        <w:t>ет погашения задолженности по договору потребительского кредита (займа) в случае предоставления заемщиком кредитной организации, в которой у него открыт банковский счет, распоряжения о периодическом переводе денежных средств либо заранее данного согласия на списание денежных средств с банковского счета заемщика.</w:t>
      </w:r>
    </w:p>
    <w:p w:rsidR="00964D98" w:rsidRDefault="00964D98" w:rsidP="00964D98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color w:val="333333"/>
          <w:sz w:val="27"/>
          <w:szCs w:val="27"/>
        </w:rPr>
        <w:t>При этом</w:t>
      </w:r>
      <w:proofErr w:type="gramStart"/>
      <w:r>
        <w:rPr>
          <w:color w:val="333333"/>
          <w:sz w:val="27"/>
          <w:szCs w:val="27"/>
        </w:rPr>
        <w:t>,</w:t>
      </w:r>
      <w:proofErr w:type="gramEnd"/>
      <w:r>
        <w:rPr>
          <w:color w:val="333333"/>
          <w:sz w:val="27"/>
          <w:szCs w:val="27"/>
        </w:rPr>
        <w:t xml:space="preserve"> с банковского счета заемщика не может осуществляться списание денежных средств, относящихся к видам доходов, на которые не может быть обращено взыскание в рамках законодательства об исполнительном производстве и имеющих характер единовременных выплат, в счет погашения задолженности по договору потребительского кредита (займа) без получения кредитной организацией, в которой у заемщика открыт банковский счет (банковские счета), дополнительного согласия заемщика на списание таких денежных средств отдельно по каждому случаю поступления таких денежных средств на банковский счет (банковские счета) заемщика.</w:t>
      </w:r>
    </w:p>
    <w:p w:rsidR="00964D98" w:rsidRDefault="00964D98" w:rsidP="00964D98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proofErr w:type="gramStart"/>
      <w:r>
        <w:rPr>
          <w:color w:val="333333"/>
          <w:sz w:val="27"/>
          <w:szCs w:val="27"/>
        </w:rPr>
        <w:t>Заемщик, предоставивший кредитной организации, в которой открыт банковский счет или банковские счета заемщика, распоряжение о периодическом переводе денежных средств либо заранее данное согласие на списание денежных средств со своего банковского в целях погашения задолженности по договору потребительского кредита (займа), имеет право в течение четырнадцати календарных дней со дня списания с его банковского счета денежных средств, относящихся к видам доходов, на</w:t>
      </w:r>
      <w:proofErr w:type="gramEnd"/>
      <w:r>
        <w:rPr>
          <w:color w:val="333333"/>
          <w:sz w:val="27"/>
          <w:szCs w:val="27"/>
        </w:rPr>
        <w:t xml:space="preserve"> </w:t>
      </w:r>
      <w:proofErr w:type="gramStart"/>
      <w:r>
        <w:rPr>
          <w:color w:val="333333"/>
          <w:sz w:val="27"/>
          <w:szCs w:val="27"/>
        </w:rPr>
        <w:t>которые</w:t>
      </w:r>
      <w:proofErr w:type="gramEnd"/>
      <w:r>
        <w:rPr>
          <w:color w:val="333333"/>
          <w:sz w:val="27"/>
          <w:szCs w:val="27"/>
        </w:rPr>
        <w:t xml:space="preserve"> не может быть обращено взыскание в соответствии с законодательством об исполнительном производстве и имеющих характер периодических выплат, обратиться к кредитору с заявлением о возврате таких денежных средств.</w:t>
      </w:r>
    </w:p>
    <w:p w:rsidR="00964D98" w:rsidRDefault="00964D98" w:rsidP="00964D98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color w:val="333333"/>
          <w:sz w:val="27"/>
          <w:szCs w:val="27"/>
        </w:rPr>
        <w:t>В случае получения данного заявления заемщика кредитор обязан в течение трех рабочих дней возвратить такие денежные средства на банковский счет (банковские счета) заемщика.</w:t>
      </w:r>
    </w:p>
    <w:p w:rsidR="0017226A" w:rsidRPr="00964D98" w:rsidRDefault="0017226A">
      <w:pPr>
        <w:rPr>
          <w:rFonts w:ascii="Times New Roman" w:hAnsi="Times New Roman" w:cs="Times New Roman"/>
          <w:sz w:val="28"/>
          <w:szCs w:val="28"/>
        </w:rPr>
      </w:pPr>
    </w:p>
    <w:sectPr w:rsidR="0017226A" w:rsidRPr="00964D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964D98"/>
    <w:rsid w:val="0017226A"/>
    <w:rsid w:val="00964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64D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1740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2022-06-29T04:34:00Z</dcterms:created>
  <dcterms:modified xsi:type="dcterms:W3CDTF">2022-06-29T04:34:00Z</dcterms:modified>
</cp:coreProperties>
</file>