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6" w:rsidRDefault="006271B6" w:rsidP="006271B6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Ответственность за заключение гражданско-правового договора, фактически регулирующего трудовые отношения 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Трудовым законодательством Российской Федерации предусмотрен порядок оформления правоотношений между работодателем и работником в форме трудового договора.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Трудовой договор — это соглашение, в соответствии с которым работодатель обязуется предоставить работнику обусловленную работу, обеспечить надлежащие условия труда и выплачивать заработную плату, а работник обязуется лично выполнять трудовую функцию в интересах и под управлением работодателя, а также соблюдать правила внутреннего трудового распорядка.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Трудовым кодексом Российской Федерации предусмотрено обязательное заключение трудового договора в письменной форме. При этом каждая из его сторон получает свой экземпляр договора. Если работодатель допустил работника к работе, трудовой договор должен быть оформлен не позднее трех рабочих дней 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дня допуска.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Несмотря на простоту выполнения этих </w:t>
      </w:r>
      <w:proofErr w:type="gramStart"/>
      <w:r>
        <w:rPr>
          <w:color w:val="333333"/>
          <w:sz w:val="27"/>
          <w:szCs w:val="27"/>
        </w:rPr>
        <w:t>правил</w:t>
      </w:r>
      <w:proofErr w:type="gramEnd"/>
      <w:r>
        <w:rPr>
          <w:color w:val="333333"/>
          <w:sz w:val="27"/>
          <w:szCs w:val="27"/>
        </w:rPr>
        <w:t xml:space="preserve"> некоторыми работодателями они игнорируются. В ряде случаев стороны трудового договора в нарушение закона намеренно не оформляют трудовой договор, чтобы скрыть факт трудоустройства работника и получение им зарплаты в целях неуплаты налогов, задолженностей и по другим причинам.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Однако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уклонение работодателей от заключения трудовых договоров является одним из наиболее существенных нарушений прав граждан, поскольку влечет за собой невозможность реализации ими предусмотренных законом гарантий. </w:t>
      </w:r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 xml:space="preserve">Работодатель, уклоняющийся от оформления трудового договора с работником, подлежит административной ответственности по ч. 4 ст. 5.27 </w:t>
      </w:r>
      <w:proofErr w:type="spellStart"/>
      <w:r>
        <w:rPr>
          <w:color w:val="333333"/>
          <w:sz w:val="27"/>
          <w:szCs w:val="27"/>
        </w:rPr>
        <w:t>КоАП</w:t>
      </w:r>
      <w:proofErr w:type="spellEnd"/>
      <w:r>
        <w:rPr>
          <w:color w:val="333333"/>
          <w:sz w:val="27"/>
          <w:szCs w:val="27"/>
        </w:rPr>
        <w:t xml:space="preserve"> РФ в виде штрафа (на должностных лиц - от 10 до 20 тысяч рублей; на  лиц, осуществляющих предпринимательскую деятельность без образования юридического лица, - от 5 до 10 тысяч рублей; на юридических лиц - от 50 до 100 тысяч рублей).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Если же такое нарушение совершено повторно, виновный будет наказан по ч. 5 ст. 5.27 </w:t>
      </w:r>
      <w:proofErr w:type="spellStart"/>
      <w:r>
        <w:rPr>
          <w:color w:val="333333"/>
          <w:sz w:val="27"/>
          <w:szCs w:val="27"/>
        </w:rPr>
        <w:t>КоАП</w:t>
      </w:r>
      <w:proofErr w:type="spellEnd"/>
      <w:r>
        <w:rPr>
          <w:color w:val="333333"/>
          <w:sz w:val="27"/>
          <w:szCs w:val="27"/>
        </w:rPr>
        <w:t xml:space="preserve"> РФ штрафом (на граждан - 5 тысяч рублей; на лиц, осуществляющих предпринимательскую деятельность без образования юридического лица, - от 30 до 40 тысяч рублей; на юридических лиц - от 100 до 200 тысяч рублей) либо дисквалификацией (для должностных лиц - на срок от одного года до трех лет).</w:t>
      </w:r>
      <w:proofErr w:type="gramEnd"/>
    </w:p>
    <w:p w:rsidR="006271B6" w:rsidRDefault="006271B6" w:rsidP="006271B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Для защиты своих прав работник вправе самостоятельно обратиться в суд </w:t>
      </w:r>
      <w:proofErr w:type="gramStart"/>
      <w:r>
        <w:rPr>
          <w:color w:val="333333"/>
          <w:sz w:val="27"/>
          <w:szCs w:val="27"/>
        </w:rPr>
        <w:t>в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целях</w:t>
      </w:r>
      <w:proofErr w:type="gramEnd"/>
      <w:r>
        <w:rPr>
          <w:color w:val="333333"/>
          <w:sz w:val="27"/>
          <w:szCs w:val="27"/>
        </w:rPr>
        <w:t xml:space="preserve"> легализации трудовых отношений или обратиться в органы прокуратуры</w:t>
      </w:r>
    </w:p>
    <w:p w:rsidR="006B54BD" w:rsidRPr="006271B6" w:rsidRDefault="006B54BD">
      <w:pPr>
        <w:rPr>
          <w:rFonts w:ascii="Times New Roman" w:hAnsi="Times New Roman" w:cs="Times New Roman"/>
          <w:sz w:val="28"/>
          <w:szCs w:val="28"/>
        </w:rPr>
      </w:pPr>
    </w:p>
    <w:sectPr w:rsidR="006B54BD" w:rsidRPr="006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1B6"/>
    <w:rsid w:val="006271B6"/>
    <w:rsid w:val="006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2022-06-29T04:27:00Z</dcterms:created>
  <dcterms:modified xsi:type="dcterms:W3CDTF">2022-06-29T04:28:00Z</dcterms:modified>
</cp:coreProperties>
</file>